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2064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52064C">
        <w:rPr>
          <w:b/>
          <w:szCs w:val="28"/>
        </w:rPr>
        <w:t>Корниенко Николая Геннадиевича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064C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2064C">
        <w:rPr>
          <w:b/>
          <w:szCs w:val="28"/>
        </w:rPr>
        <w:t>четырех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2064C">
        <w:rPr>
          <w:b/>
          <w:szCs w:val="28"/>
        </w:rPr>
        <w:t>1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52064C">
        <w:rPr>
          <w:szCs w:val="28"/>
        </w:rPr>
        <w:t>Корниенко Н.Г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064C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2064C">
        <w:rPr>
          <w:szCs w:val="28"/>
        </w:rPr>
        <w:t>четырех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52064C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2064C">
        <w:rPr>
          <w:szCs w:val="28"/>
        </w:rPr>
        <w:t>Корниенко Николая Геннадиевича</w:t>
      </w:r>
      <w:r w:rsidRPr="00385770">
        <w:rPr>
          <w:szCs w:val="28"/>
        </w:rPr>
        <w:t>, 19</w:t>
      </w:r>
      <w:r w:rsidR="0052064C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562FA5" w:rsidRPr="0052064C">
        <w:rPr>
          <w:szCs w:val="28"/>
        </w:rPr>
        <w:t>электромонтер</w:t>
      </w:r>
      <w:r w:rsidR="00562FA5">
        <w:rPr>
          <w:szCs w:val="28"/>
        </w:rPr>
        <w:t>а з</w:t>
      </w:r>
      <w:r w:rsidR="0052064C">
        <w:rPr>
          <w:szCs w:val="28"/>
        </w:rPr>
        <w:t>акрыто</w:t>
      </w:r>
      <w:r w:rsidR="00562FA5">
        <w:rPr>
          <w:szCs w:val="28"/>
        </w:rPr>
        <w:t>го</w:t>
      </w:r>
      <w:r w:rsidR="0052064C">
        <w:rPr>
          <w:szCs w:val="28"/>
        </w:rPr>
        <w:t xml:space="preserve"> акционерно</w:t>
      </w:r>
      <w:r w:rsidR="00562FA5">
        <w:rPr>
          <w:szCs w:val="28"/>
        </w:rPr>
        <w:t>го</w:t>
      </w:r>
      <w:r w:rsidR="0052064C">
        <w:rPr>
          <w:szCs w:val="28"/>
        </w:rPr>
        <w:t xml:space="preserve"> обществ</w:t>
      </w:r>
      <w:r w:rsidR="00562FA5">
        <w:rPr>
          <w:szCs w:val="28"/>
        </w:rPr>
        <w:t>а</w:t>
      </w:r>
      <w:r w:rsidR="0052064C">
        <w:rPr>
          <w:szCs w:val="28"/>
        </w:rPr>
        <w:t xml:space="preserve"> «</w:t>
      </w:r>
      <w:proofErr w:type="spellStart"/>
      <w:r w:rsidR="0052064C">
        <w:rPr>
          <w:szCs w:val="28"/>
        </w:rPr>
        <w:t>Марьинское</w:t>
      </w:r>
      <w:proofErr w:type="spellEnd"/>
      <w:r w:rsidR="00562FA5">
        <w:rPr>
          <w:szCs w:val="28"/>
        </w:rPr>
        <w:t>»</w:t>
      </w:r>
      <w:r w:rsidR="0052064C" w:rsidRPr="0052064C">
        <w:rPr>
          <w:szCs w:val="28"/>
        </w:rPr>
        <w:t xml:space="preserve"> Тбилисского района,</w:t>
      </w:r>
      <w:r w:rsidR="005F5077" w:rsidRPr="005F5077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52064C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62FA5">
        <w:rPr>
          <w:szCs w:val="28"/>
        </w:rPr>
        <w:t>четырех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562FA5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62FA5">
        <w:rPr>
          <w:szCs w:val="28"/>
        </w:rPr>
        <w:t>00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62FA5">
        <w:rPr>
          <w:szCs w:val="28"/>
        </w:rPr>
        <w:t>Корниенко Н.Г.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52064C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562FA5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Корниенко</w:t>
            </w:r>
          </w:p>
          <w:p w:rsidR="001D5AAD" w:rsidRDefault="00562FA5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Николай Геннадиевич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2064C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62FA5">
              <w:rPr>
                <w:b/>
                <w:sz w:val="24"/>
              </w:rPr>
              <w:t>четырех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562FA5">
              <w:rPr>
                <w:b/>
                <w:sz w:val="24"/>
              </w:rPr>
              <w:t>1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64</cp:revision>
  <cp:lastPrinted>2019-07-20T13:22:00Z</cp:lastPrinted>
  <dcterms:created xsi:type="dcterms:W3CDTF">2019-06-26T14:33:00Z</dcterms:created>
  <dcterms:modified xsi:type="dcterms:W3CDTF">2019-07-22T10:51:00Z</dcterms:modified>
</cp:coreProperties>
</file>